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79F9" w:rsidRDefault="00D879F9">
      <w:pPr>
        <w:spacing w:line="360" w:lineRule="auto"/>
        <w:rPr>
          <w:rFonts w:ascii="宋体" w:hAnsi="宋体" w:cs="宋体"/>
          <w:sz w:val="28"/>
        </w:rPr>
      </w:pPr>
    </w:p>
    <w:p w:rsidR="00D879F9" w:rsidRDefault="00353CD2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 w:rsidRPr="00353CD2">
        <w:rPr>
          <w:rFonts w:ascii="黑体" w:eastAsia="黑体" w:hAnsi="黑体" w:cs="黑体" w:hint="eastAsia"/>
          <w:sz w:val="44"/>
          <w:szCs w:val="44"/>
        </w:rPr>
        <w:t>武汉至大悟高速公路</w:t>
      </w:r>
      <w:proofErr w:type="gramStart"/>
      <w:r w:rsidRPr="00353CD2">
        <w:rPr>
          <w:rFonts w:ascii="黑体" w:eastAsia="黑体" w:hAnsi="黑体" w:cs="黑体" w:hint="eastAsia"/>
          <w:sz w:val="44"/>
          <w:szCs w:val="44"/>
        </w:rPr>
        <w:t>河口至鄂豫</w:t>
      </w:r>
      <w:proofErr w:type="gramEnd"/>
      <w:r w:rsidRPr="00353CD2">
        <w:rPr>
          <w:rFonts w:ascii="黑体" w:eastAsia="黑体" w:hAnsi="黑体" w:cs="黑体" w:hint="eastAsia"/>
          <w:sz w:val="44"/>
          <w:szCs w:val="44"/>
        </w:rPr>
        <w:t>界段河口养护中心、监控分中心绿化养护工程</w:t>
      </w:r>
    </w:p>
    <w:p w:rsidR="00D879F9" w:rsidRDefault="00D879F9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</w:p>
    <w:p w:rsidR="00D879F9" w:rsidRDefault="00D879F9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</w:p>
    <w:p w:rsidR="00D879F9" w:rsidRDefault="00F2476A">
      <w:pPr>
        <w:spacing w:line="360" w:lineRule="auto"/>
        <w:jc w:val="center"/>
        <w:rPr>
          <w:rFonts w:ascii="宋体" w:hAnsi="宋体" w:cs="宋体"/>
          <w:bCs/>
          <w:sz w:val="110"/>
          <w:szCs w:val="110"/>
        </w:rPr>
      </w:pPr>
      <w:proofErr w:type="gramStart"/>
      <w:r>
        <w:rPr>
          <w:rFonts w:ascii="宋体" w:hAnsi="宋体" w:cs="宋体" w:hint="eastAsia"/>
          <w:bCs/>
          <w:sz w:val="110"/>
          <w:szCs w:val="110"/>
        </w:rPr>
        <w:t>询</w:t>
      </w:r>
      <w:proofErr w:type="gramEnd"/>
    </w:p>
    <w:p w:rsidR="00D879F9" w:rsidRDefault="00835C3E">
      <w:pPr>
        <w:spacing w:line="360" w:lineRule="auto"/>
        <w:jc w:val="center"/>
        <w:rPr>
          <w:rFonts w:ascii="宋体" w:hAnsi="宋体" w:cs="宋体"/>
          <w:bCs/>
          <w:sz w:val="110"/>
          <w:szCs w:val="110"/>
        </w:rPr>
      </w:pPr>
      <w:r>
        <w:rPr>
          <w:rFonts w:ascii="宋体" w:hAnsi="宋体" w:cs="宋体" w:hint="eastAsia"/>
          <w:bCs/>
          <w:sz w:val="110"/>
          <w:szCs w:val="110"/>
        </w:rPr>
        <w:t>比</w:t>
      </w:r>
    </w:p>
    <w:p w:rsidR="00835C3E" w:rsidRDefault="00835C3E">
      <w:pPr>
        <w:spacing w:line="360" w:lineRule="auto"/>
        <w:jc w:val="center"/>
        <w:rPr>
          <w:rFonts w:ascii="宋体" w:hAnsi="宋体" w:cs="宋体"/>
          <w:bCs/>
          <w:sz w:val="110"/>
          <w:szCs w:val="110"/>
        </w:rPr>
      </w:pPr>
      <w:r>
        <w:rPr>
          <w:rFonts w:ascii="宋体" w:hAnsi="宋体" w:cs="宋体" w:hint="eastAsia"/>
          <w:bCs/>
          <w:sz w:val="110"/>
          <w:szCs w:val="110"/>
        </w:rPr>
        <w:t>文</w:t>
      </w:r>
    </w:p>
    <w:p w:rsidR="00D879F9" w:rsidRDefault="00835C3E"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ascii="宋体" w:hAnsi="宋体" w:cs="宋体" w:hint="eastAsia"/>
          <w:bCs/>
          <w:sz w:val="110"/>
          <w:szCs w:val="110"/>
        </w:rPr>
        <w:t>件</w:t>
      </w:r>
    </w:p>
    <w:p w:rsidR="00D879F9" w:rsidRDefault="00D879F9">
      <w:pPr>
        <w:spacing w:line="360" w:lineRule="auto"/>
        <w:rPr>
          <w:rFonts w:ascii="宋体" w:hAnsi="宋体" w:cs="宋体"/>
          <w:sz w:val="28"/>
        </w:rPr>
      </w:pPr>
    </w:p>
    <w:p w:rsidR="00D879F9" w:rsidRDefault="00D879F9">
      <w:pPr>
        <w:spacing w:line="360" w:lineRule="auto"/>
        <w:rPr>
          <w:rFonts w:ascii="宋体" w:hAnsi="宋体" w:cs="宋体"/>
          <w:sz w:val="28"/>
        </w:rPr>
      </w:pPr>
    </w:p>
    <w:p w:rsidR="00353CD2" w:rsidRPr="00353CD2" w:rsidRDefault="00353CD2" w:rsidP="00353CD2">
      <w:pPr>
        <w:pStyle w:val="2"/>
      </w:pPr>
    </w:p>
    <w:p w:rsidR="00D879F9" w:rsidRDefault="00F2476A">
      <w:pPr>
        <w:spacing w:line="360" w:lineRule="auto"/>
        <w:rPr>
          <w:rFonts w:ascii="黑体" w:eastAsia="黑体" w:hAnsi="黑体" w:cs="黑体"/>
          <w:sz w:val="36"/>
          <w:szCs w:val="36"/>
          <w:u w:val="single"/>
        </w:rPr>
      </w:pP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黑体" w:eastAsia="黑体" w:hAnsi="黑体" w:cs="黑体" w:hint="eastAsia"/>
          <w:sz w:val="36"/>
          <w:szCs w:val="36"/>
        </w:rPr>
        <w:t xml:space="preserve">  询价单位：</w:t>
      </w:r>
      <w:r w:rsidR="00353CD2">
        <w:rPr>
          <w:rFonts w:ascii="黑体" w:eastAsia="黑体" w:hAnsi="黑体" w:cs="黑体" w:hint="eastAsia"/>
          <w:sz w:val="36"/>
          <w:szCs w:val="36"/>
          <w:u w:val="single"/>
        </w:rPr>
        <w:t>湖北交投</w:t>
      </w:r>
      <w:proofErr w:type="gramStart"/>
      <w:r w:rsidR="00353CD2">
        <w:rPr>
          <w:rFonts w:ascii="黑体" w:eastAsia="黑体" w:hAnsi="黑体" w:cs="黑体" w:hint="eastAsia"/>
          <w:sz w:val="36"/>
          <w:szCs w:val="36"/>
          <w:u w:val="single"/>
        </w:rPr>
        <w:t>大悟北</w:t>
      </w:r>
      <w:proofErr w:type="gramEnd"/>
      <w:r w:rsidR="00353CD2">
        <w:rPr>
          <w:rFonts w:ascii="黑体" w:eastAsia="黑体" w:hAnsi="黑体" w:cs="黑体" w:hint="eastAsia"/>
          <w:sz w:val="36"/>
          <w:szCs w:val="36"/>
          <w:u w:val="single"/>
        </w:rPr>
        <w:t>高速公路有限公司</w:t>
      </w:r>
    </w:p>
    <w:p w:rsidR="00D879F9" w:rsidRDefault="00F2476A">
      <w:pPr>
        <w:spacing w:line="800" w:lineRule="exact"/>
        <w:ind w:firstLineChars="300" w:firstLine="10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6"/>
          <w:szCs w:val="36"/>
        </w:rPr>
        <w:t>编制时间：</w:t>
      </w:r>
      <w:r w:rsidR="000169B9">
        <w:rPr>
          <w:rFonts w:ascii="黑体" w:eastAsia="黑体" w:hAnsi="黑体" w:cs="黑体" w:hint="eastAsia"/>
          <w:sz w:val="36"/>
          <w:szCs w:val="36"/>
          <w:u w:val="single"/>
        </w:rPr>
        <w:t xml:space="preserve">   </w:t>
      </w:r>
      <w:r>
        <w:rPr>
          <w:rFonts w:ascii="黑体" w:eastAsia="黑体" w:hAnsi="黑体" w:cs="黑体" w:hint="eastAsia"/>
          <w:sz w:val="36"/>
          <w:szCs w:val="36"/>
        </w:rPr>
        <w:t xml:space="preserve"> 年</w:t>
      </w:r>
      <w:r w:rsidR="00B30D7A">
        <w:rPr>
          <w:rFonts w:ascii="黑体" w:eastAsia="黑体" w:hAnsi="黑体" w:cs="黑体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月</w:t>
      </w:r>
      <w:r w:rsidR="00B30D7A">
        <w:rPr>
          <w:rFonts w:ascii="黑体" w:eastAsia="黑体" w:hAnsi="黑体" w:cs="黑体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日</w:t>
      </w:r>
    </w:p>
    <w:p w:rsidR="00D879F9" w:rsidRDefault="00F2476A" w:rsidP="00353CD2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br w:type="page"/>
      </w:r>
      <w:bookmarkStart w:id="0" w:name="_Toc16924"/>
      <w:bookmarkStart w:id="1" w:name="_Toc14820"/>
      <w:r w:rsidR="00353CD2" w:rsidRPr="00353CD2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lastRenderedPageBreak/>
        <w:t>武汉至大悟高速公路</w:t>
      </w:r>
      <w:proofErr w:type="gramStart"/>
      <w:r w:rsidR="00353CD2" w:rsidRPr="00353CD2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河口至鄂豫</w:t>
      </w:r>
      <w:proofErr w:type="gramEnd"/>
      <w:r w:rsidR="00353CD2" w:rsidRPr="00353CD2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界段河口养护中心、监控分中心绿化养护工程</w:t>
      </w:r>
      <w:proofErr w:type="gramStart"/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询</w:t>
      </w:r>
      <w:proofErr w:type="gramEnd"/>
      <w:r w:rsidR="00991BD8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比价公告</w:t>
      </w:r>
    </w:p>
    <w:p w:rsidR="00D879F9" w:rsidRDefault="00D879F9">
      <w:pPr>
        <w:pStyle w:val="2"/>
      </w:pPr>
    </w:p>
    <w:p w:rsidR="00D879F9" w:rsidRPr="007A1777" w:rsidRDefault="00F2476A" w:rsidP="009064E9">
      <w:pPr>
        <w:spacing w:line="360" w:lineRule="auto"/>
        <w:ind w:firstLine="480"/>
        <w:jc w:val="left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湖北</w:t>
      </w:r>
      <w:r w:rsidR="009064E9">
        <w:rPr>
          <w:rFonts w:asciiTheme="minorEastAsia" w:eastAsiaTheme="minorEastAsia" w:hAnsiTheme="minorEastAsia" w:cstheme="minorEastAsia" w:hint="eastAsia"/>
          <w:sz w:val="28"/>
          <w:szCs w:val="28"/>
        </w:rPr>
        <w:t>交投</w:t>
      </w:r>
      <w:proofErr w:type="gramStart"/>
      <w:r w:rsidR="009064E9">
        <w:rPr>
          <w:rFonts w:asciiTheme="minorEastAsia" w:eastAsiaTheme="minorEastAsia" w:hAnsiTheme="minorEastAsia" w:cstheme="minorEastAsia" w:hint="eastAsia"/>
          <w:sz w:val="28"/>
          <w:szCs w:val="28"/>
        </w:rPr>
        <w:t>大悟北</w:t>
      </w:r>
      <w:proofErr w:type="gramEnd"/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高速</w:t>
      </w:r>
      <w:r w:rsidR="009064E9">
        <w:rPr>
          <w:rFonts w:asciiTheme="minorEastAsia" w:eastAsiaTheme="minorEastAsia" w:hAnsiTheme="minorEastAsia" w:cstheme="minorEastAsia" w:hint="eastAsia"/>
          <w:sz w:val="28"/>
          <w:szCs w:val="28"/>
        </w:rPr>
        <w:t>公路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有限公司拟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对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武汉至大悟高速公路</w:t>
      </w:r>
      <w:proofErr w:type="gramStart"/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河口至鄂豫</w:t>
      </w:r>
      <w:proofErr w:type="gramEnd"/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界段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河口养护中心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、监控分中心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涉及到的</w:t>
      </w:r>
      <w:r w:rsidR="00827A0E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绿化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养护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工程施工进行询价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，现诚邀贵单位对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该项目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养护</w:t>
      </w:r>
      <w:r w:rsidRPr="007A177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工程施工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进行报价。</w:t>
      </w:r>
    </w:p>
    <w:p w:rsidR="00D879F9" w:rsidRPr="007A1777" w:rsidRDefault="00F2476A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一、采购单位及地址：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湖北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交投</w:t>
      </w:r>
      <w:proofErr w:type="gramStart"/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大悟北</w:t>
      </w:r>
      <w:proofErr w:type="gramEnd"/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高速公路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有限公司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湖北省孝感市大悟县河口镇河口收费站旁</w:t>
      </w:r>
      <w:r w:rsid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。</w:t>
      </w:r>
    </w:p>
    <w:p w:rsidR="000169B9" w:rsidRDefault="000169B9" w:rsidP="000169B9">
      <w:pPr>
        <w:adjustRightInd w:val="0"/>
        <w:spacing w:line="480" w:lineRule="exact"/>
        <w:jc w:val="left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 xml:space="preserve">    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二、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根据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种类、规格、单位、数量，</w:t>
      </w:r>
      <w:proofErr w:type="gramStart"/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拟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按照</w:t>
      </w:r>
      <w:proofErr w:type="gramEnd"/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养护苗木数量结算</w:t>
      </w:r>
      <w:r w:rsidR="00B013BA">
        <w:rPr>
          <w:rFonts w:asciiTheme="minorEastAsia" w:eastAsiaTheme="minorEastAsia" w:hAnsiTheme="minorEastAsia" w:cstheme="minorEastAsia" w:hint="eastAsia"/>
          <w:sz w:val="28"/>
          <w:szCs w:val="28"/>
        </w:rPr>
        <w:t>，具体见工程量清单，本次工程限价为9.58万元，超过限价报价文件作废标处理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0169B9" w:rsidRDefault="000169B9" w:rsidP="000169B9">
      <w:pPr>
        <w:adjustRightInd w:val="0"/>
        <w:spacing w:line="480" w:lineRule="exact"/>
        <w:ind w:firstLineChars="200" w:firstLine="560"/>
        <w:jc w:val="left"/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三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、报价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文件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内容</w:t>
      </w:r>
    </w:p>
    <w:p w:rsidR="000169B9" w:rsidRPr="000169B9" w:rsidRDefault="000169B9" w:rsidP="000169B9">
      <w:pPr>
        <w:adjustRightInd w:val="0"/>
        <w:spacing w:line="480" w:lineRule="exact"/>
        <w:jc w:val="center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提供一份报价文件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资料进行密封装袋，并在外加盖公章，否则</w:t>
      </w:r>
    </w:p>
    <w:p w:rsidR="000169B9" w:rsidRPr="000169B9" w:rsidRDefault="000169B9" w:rsidP="000169B9">
      <w:pPr>
        <w:adjustRightInd w:val="0"/>
        <w:spacing w:line="480" w:lineRule="exact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视为无效报价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，包含以下内容：</w:t>
      </w:r>
      <w:r w:rsidRPr="000169B9">
        <w:rPr>
          <w:rFonts w:asciiTheme="minorEastAsia" w:eastAsiaTheme="minorEastAsia" w:hAnsiTheme="minorEastAsia" w:cstheme="minorEastAsia"/>
          <w:sz w:val="28"/>
          <w:szCs w:val="28"/>
          <w:lang w:val="zh-CN"/>
        </w:rPr>
        <w:t xml:space="preserve"> </w:t>
      </w:r>
    </w:p>
    <w:p w:rsidR="000169B9" w:rsidRPr="000169B9" w:rsidRDefault="000169B9" w:rsidP="000169B9">
      <w:pPr>
        <w:adjustRightInd w:val="0"/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1.营业执照、其他相关资质文件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加盖公章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）。</w:t>
      </w:r>
    </w:p>
    <w:p w:rsidR="000169B9" w:rsidRDefault="000169B9" w:rsidP="000169B9">
      <w:pPr>
        <w:adjustRightInd w:val="0"/>
        <w:spacing w:line="480" w:lineRule="exact"/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</w:pP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 xml:space="preserve">  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2.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报价书、报价清单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（加盖公章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，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超过限价视为无效报价）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。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 xml:space="preserve">  </w:t>
      </w:r>
    </w:p>
    <w:p w:rsidR="000169B9" w:rsidRPr="000169B9" w:rsidRDefault="000169B9" w:rsidP="000169B9">
      <w:pPr>
        <w:adjustRightInd w:val="0"/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3.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类似业绩证明材料。（加盖公章）</w:t>
      </w:r>
    </w:p>
    <w:p w:rsidR="000169B9" w:rsidRPr="000169B9" w:rsidRDefault="000169B9" w:rsidP="000169B9">
      <w:pPr>
        <w:adjustRightInd w:val="0"/>
        <w:spacing w:line="480" w:lineRule="exact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 xml:space="preserve">  4.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本项目服务方案。（加盖公章）</w:t>
      </w:r>
    </w:p>
    <w:p w:rsidR="000169B9" w:rsidRPr="000169B9" w:rsidRDefault="000169B9" w:rsidP="000169B9">
      <w:pPr>
        <w:adjustRightInd w:val="0"/>
        <w:spacing w:line="480" w:lineRule="exact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四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、递交报价资料注意事项</w:t>
      </w:r>
    </w:p>
    <w:p w:rsidR="000169B9" w:rsidRPr="000169B9" w:rsidRDefault="000169B9" w:rsidP="000169B9">
      <w:pPr>
        <w:adjustRightInd w:val="0"/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1.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有意向参与本次询价的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单位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必须在20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21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11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1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6日（星期二）当天上午10时前递交报价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文件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（须密封并加盖公章），逾期送达的或者未送达指定地点的报价资料，将不予受理。</w:t>
      </w:r>
    </w:p>
    <w:p w:rsidR="000169B9" w:rsidRPr="000169B9" w:rsidRDefault="000169B9" w:rsidP="000169B9">
      <w:pPr>
        <w:adjustRightInd w:val="0"/>
        <w:spacing w:line="480" w:lineRule="exact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 xml:space="preserve">    2.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本次询价不接受联合体报价。</w:t>
      </w:r>
    </w:p>
    <w:p w:rsidR="000169B9" w:rsidRPr="000169B9" w:rsidRDefault="000169B9" w:rsidP="000169B9">
      <w:pPr>
        <w:adjustRightInd w:val="0"/>
        <w:spacing w:line="480" w:lineRule="exact"/>
        <w:ind w:firstLine="560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五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、评审原则、方式及中选注意事项</w:t>
      </w:r>
    </w:p>
    <w:p w:rsidR="000169B9" w:rsidRPr="000169B9" w:rsidRDefault="000169B9" w:rsidP="000169B9">
      <w:pPr>
        <w:adjustRightInd w:val="0"/>
        <w:spacing w:line="480" w:lineRule="exact"/>
        <w:ind w:firstLine="560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本项目询价评审小组根据各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单位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所提交的报价资料，从报价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、资质、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lastRenderedPageBreak/>
        <w:t>业绩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以及服务方案等方面进行审查，符合采购要求的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文件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中报价最低者中选。若贵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单位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中选，我司将向贵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单位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发送中选确认函并随后与贵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单位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签订合同。贵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单位</w:t>
      </w:r>
      <w:r w:rsidRPr="000169B9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应保证报价资料的真实、合法、完整、有效，如发现有弄虚作假的情况立即取消资格。</w:t>
      </w:r>
    </w:p>
    <w:p w:rsidR="00D879F9" w:rsidRPr="007A1777" w:rsidRDefault="000169B9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六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、</w:t>
      </w:r>
      <w:r w:rsidR="00E17BB1">
        <w:rPr>
          <w:rFonts w:asciiTheme="minorEastAsia" w:eastAsiaTheme="minorEastAsia" w:hAnsiTheme="minorEastAsia" w:cstheme="minorEastAsia" w:hint="eastAsia"/>
          <w:sz w:val="28"/>
          <w:szCs w:val="28"/>
        </w:rPr>
        <w:t>施工地点：</w:t>
      </w:r>
      <w:r w:rsidR="00E17BB1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河口养护中心、监控分中心</w:t>
      </w:r>
      <w:r w:rsid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。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施工时间：</w:t>
      </w:r>
      <w:r w:rsidR="00353CD2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202</w:t>
      </w:r>
      <w:r w:rsidR="00B30D7A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1</w:t>
      </w:r>
      <w:r w:rsidR="00F2476A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年</w:t>
      </w:r>
      <w:r w:rsidR="00353CD2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1</w:t>
      </w:r>
      <w:r w:rsidR="00B30D7A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2</w:t>
      </w:r>
      <w:r w:rsidR="00F2476A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月</w:t>
      </w:r>
      <w:r w:rsidR="00B30D7A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1</w:t>
      </w:r>
      <w:r w:rsidR="00F2476A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日</w:t>
      </w:r>
      <w:r w:rsidR="00B30D7A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至2022</w:t>
      </w:r>
      <w:r w:rsidR="00B30D7A" w:rsidRPr="00E17BB1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年11月30日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(具体以合同要求为准）。</w:t>
      </w:r>
    </w:p>
    <w:p w:rsidR="00D879F9" w:rsidRPr="007A1777" w:rsidRDefault="000169B9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七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、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质量要求：</w:t>
      </w:r>
      <w:r w:rsidR="0034095C">
        <w:rPr>
          <w:rFonts w:asciiTheme="minorEastAsia" w:eastAsiaTheme="minorEastAsia" w:hAnsiTheme="minorEastAsia" w:cstheme="minorEastAsia" w:hint="eastAsia"/>
          <w:sz w:val="28"/>
          <w:szCs w:val="28"/>
        </w:rPr>
        <w:t>达到园林绿化养护质量评定合格要求。</w:t>
      </w:r>
      <w:r w:rsidR="0034095C" w:rsidRPr="007A1777">
        <w:rPr>
          <w:rFonts w:asciiTheme="minorEastAsia" w:eastAsiaTheme="minorEastAsia" w:hAnsiTheme="minorEastAsia" w:cstheme="minorEastAsia"/>
          <w:sz w:val="28"/>
          <w:szCs w:val="28"/>
        </w:rPr>
        <w:t xml:space="preserve"> </w:t>
      </w:r>
    </w:p>
    <w:p w:rsidR="00D879F9" w:rsidRPr="007A1777" w:rsidRDefault="000169B9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八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、本次报价为完成全部工程内容(包含增值税发票)等所有费用的最终报价。签约方的报价书将作为合同的组成部分。</w:t>
      </w:r>
    </w:p>
    <w:p w:rsidR="00E17BB1" w:rsidRDefault="00E17BB1">
      <w:pPr>
        <w:spacing w:line="360" w:lineRule="auto"/>
        <w:ind w:firstLine="525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:rsidR="00E17BB1" w:rsidRDefault="00E17BB1">
      <w:pPr>
        <w:spacing w:line="360" w:lineRule="auto"/>
        <w:ind w:firstLine="525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:rsidR="00D879F9" w:rsidRPr="007A1777" w:rsidRDefault="00F2476A">
      <w:pPr>
        <w:spacing w:line="360" w:lineRule="auto"/>
        <w:ind w:firstLine="525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邀 请 人：</w:t>
      </w:r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湖北交投</w:t>
      </w:r>
      <w:proofErr w:type="gramStart"/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大悟北</w:t>
      </w:r>
      <w:proofErr w:type="gramEnd"/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高速公路有限公司</w:t>
      </w:r>
      <w:r w:rsidRPr="00C530EC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D879F9" w:rsidRPr="007A1777" w:rsidRDefault="00F2476A" w:rsidP="007A1777">
      <w:pPr>
        <w:spacing w:line="360" w:lineRule="auto"/>
        <w:ind w:leftChars="250" w:left="2065" w:hangingChars="550" w:hanging="154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地    址：</w:t>
      </w:r>
      <w:r w:rsidR="00C530EC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湖北省孝感市大悟县河口镇河口收费站旁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D879F9" w:rsidRPr="007A1777" w:rsidRDefault="00F2476A">
      <w:pPr>
        <w:spacing w:line="360" w:lineRule="auto"/>
        <w:ind w:firstLine="525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联 系 人：</w:t>
      </w:r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胡畅</w:t>
      </w:r>
      <w:r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</w:p>
    <w:p w:rsidR="00D879F9" w:rsidRPr="007A1777" w:rsidRDefault="00F2476A" w:rsidP="007A1777">
      <w:pPr>
        <w:spacing w:line="360" w:lineRule="auto"/>
        <w:ind w:firstLine="525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联系电话：</w:t>
      </w:r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13697135101</w:t>
      </w:r>
      <w:r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</w:p>
    <w:p w:rsidR="00D879F9" w:rsidRPr="007A1777" w:rsidRDefault="00B30D7A" w:rsidP="007A1777">
      <w:pPr>
        <w:spacing w:line="360" w:lineRule="auto"/>
        <w:ind w:firstLineChars="2250" w:firstLine="6300"/>
        <w:rPr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2021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11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月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="007A177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</w:p>
    <w:p w:rsidR="00D879F9" w:rsidRDefault="00D879F9">
      <w:pPr>
        <w:pStyle w:val="2"/>
      </w:pPr>
    </w:p>
    <w:p w:rsidR="00D879F9" w:rsidRDefault="00D879F9">
      <w:pPr>
        <w:pStyle w:val="2"/>
      </w:pPr>
    </w:p>
    <w:p w:rsidR="00D879F9" w:rsidRDefault="00D879F9">
      <w:pPr>
        <w:pStyle w:val="2"/>
      </w:pPr>
    </w:p>
    <w:p w:rsidR="00D879F9" w:rsidRDefault="00D879F9">
      <w:pPr>
        <w:pStyle w:val="2"/>
        <w:rPr>
          <w:rFonts w:hint="eastAsia"/>
        </w:rPr>
      </w:pPr>
    </w:p>
    <w:p w:rsidR="00E17BB1" w:rsidRDefault="00E17BB1">
      <w:pPr>
        <w:pStyle w:val="2"/>
        <w:rPr>
          <w:rFonts w:hint="eastAsia"/>
        </w:rPr>
      </w:pPr>
    </w:p>
    <w:p w:rsidR="00E17BB1" w:rsidRDefault="00E17BB1">
      <w:pPr>
        <w:pStyle w:val="2"/>
        <w:rPr>
          <w:rFonts w:hint="eastAsia"/>
        </w:rPr>
      </w:pPr>
    </w:p>
    <w:p w:rsidR="00E17BB1" w:rsidRDefault="00E17BB1">
      <w:pPr>
        <w:pStyle w:val="2"/>
        <w:rPr>
          <w:rFonts w:hint="eastAsia"/>
        </w:rPr>
      </w:pPr>
    </w:p>
    <w:p w:rsidR="00E17BB1" w:rsidRDefault="00E17BB1">
      <w:pPr>
        <w:pStyle w:val="2"/>
      </w:pPr>
    </w:p>
    <w:p w:rsidR="00E17BB1" w:rsidRDefault="00E17BB1" w:rsidP="00E17BB1">
      <w:pPr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lastRenderedPageBreak/>
        <w:t>（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一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）询价资格证明文件</w:t>
      </w:r>
    </w:p>
    <w:p w:rsidR="00E17BB1" w:rsidRDefault="00E17BB1" w:rsidP="00E17BB1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E17BB1" w:rsidRDefault="00E17BB1" w:rsidP="00E17BB1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报价单位应提交以下格式（包括但不限于以下各项）的内容。</w:t>
      </w:r>
    </w:p>
    <w:p w:rsidR="00E17BB1" w:rsidRDefault="00E17BB1" w:rsidP="00E17BB1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（1）《营业执照》复印件（加盖法人公章）；</w:t>
      </w:r>
    </w:p>
    <w:p w:rsidR="00E17BB1" w:rsidRPr="00E17BB1" w:rsidRDefault="00E17BB1" w:rsidP="00E17BB1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（2）其他相关资质复印件（如有时，加盖法人公章）。</w:t>
      </w:r>
      <w:bookmarkStart w:id="2" w:name="_GoBack"/>
      <w:bookmarkEnd w:id="2"/>
    </w:p>
    <w:p w:rsidR="00D879F9" w:rsidRPr="00E17BB1" w:rsidRDefault="00F2476A" w:rsidP="00E17BB1">
      <w:pPr>
        <w:pStyle w:val="1"/>
        <w:jc w:val="center"/>
        <w:rPr>
          <w:rFonts w:asciiTheme="minorEastAsia" w:eastAsiaTheme="minorEastAsia" w:hAnsiTheme="minorEastAsia" w:cstheme="minorEastAsia"/>
          <w:kern w:val="2"/>
          <w:sz w:val="36"/>
          <w:szCs w:val="36"/>
        </w:rPr>
      </w:pPr>
      <w:r w:rsidRPr="00E17BB1">
        <w:rPr>
          <w:rFonts w:asciiTheme="minorEastAsia" w:eastAsiaTheme="minorEastAsia" w:hAnsiTheme="minorEastAsia" w:cstheme="minorEastAsia" w:hint="eastAsia"/>
          <w:kern w:val="2"/>
          <w:sz w:val="36"/>
          <w:szCs w:val="36"/>
        </w:rPr>
        <w:t>（</w:t>
      </w:r>
      <w:r w:rsidR="00E17BB1" w:rsidRPr="00E17BB1">
        <w:rPr>
          <w:rFonts w:asciiTheme="minorEastAsia" w:eastAsiaTheme="minorEastAsia" w:hAnsiTheme="minorEastAsia" w:cstheme="minorEastAsia" w:hint="eastAsia"/>
          <w:kern w:val="2"/>
          <w:sz w:val="36"/>
          <w:szCs w:val="36"/>
        </w:rPr>
        <w:t>二</w:t>
      </w:r>
      <w:r w:rsidRPr="00E17BB1">
        <w:rPr>
          <w:rFonts w:asciiTheme="minorEastAsia" w:eastAsiaTheme="minorEastAsia" w:hAnsiTheme="minorEastAsia" w:cstheme="minorEastAsia" w:hint="eastAsia"/>
          <w:kern w:val="2"/>
          <w:sz w:val="36"/>
          <w:szCs w:val="36"/>
        </w:rPr>
        <w:t>）报价书</w:t>
      </w:r>
      <w:bookmarkEnd w:id="0"/>
      <w:bookmarkEnd w:id="1"/>
    </w:p>
    <w:p w:rsidR="00D879F9" w:rsidRPr="00A755BE" w:rsidRDefault="00F2476A">
      <w:pPr>
        <w:spacing w:line="500" w:lineRule="exact"/>
        <w:rPr>
          <w:rFonts w:ascii="宋体" w:hAnsi="宋体"/>
          <w:color w:val="000000"/>
          <w:sz w:val="28"/>
          <w:szCs w:val="28"/>
          <w:u w:val="single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>致：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>1.在了解了工程概况和研究了</w:t>
      </w:r>
      <w:proofErr w:type="gramStart"/>
      <w:r w:rsidRPr="00A755BE">
        <w:rPr>
          <w:rFonts w:ascii="宋体" w:hAnsi="宋体" w:hint="eastAsia"/>
          <w:color w:val="000000"/>
          <w:sz w:val="28"/>
          <w:szCs w:val="28"/>
        </w:rPr>
        <w:t>报价商须知</w:t>
      </w:r>
      <w:proofErr w:type="gramEnd"/>
      <w:r w:rsidRPr="00A755BE">
        <w:rPr>
          <w:rFonts w:ascii="宋体" w:hAnsi="宋体" w:hint="eastAsia"/>
          <w:color w:val="000000"/>
          <w:sz w:val="28"/>
          <w:szCs w:val="28"/>
        </w:rPr>
        <w:t>养护询价信息，我单位愿以人民币总价：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</w:t>
      </w:r>
      <w:r w:rsidRPr="00A755BE">
        <w:rPr>
          <w:rFonts w:ascii="宋体" w:hAnsi="宋体" w:hint="eastAsia"/>
          <w:color w:val="000000"/>
          <w:sz w:val="28"/>
          <w:szCs w:val="28"/>
        </w:rPr>
        <w:t>元(</w:t>
      </w:r>
      <w:proofErr w:type="gramStart"/>
      <w:r w:rsidRPr="00A755BE">
        <w:rPr>
          <w:rFonts w:ascii="宋体" w:hAnsi="宋体" w:hint="eastAsia"/>
          <w:color w:val="000000"/>
          <w:sz w:val="28"/>
          <w:szCs w:val="28"/>
        </w:rPr>
        <w:t>大写元</w:t>
      </w:r>
      <w:proofErr w:type="gramEnd"/>
      <w:r w:rsidRPr="00A755BE">
        <w:rPr>
          <w:rFonts w:ascii="宋体" w:hAnsi="宋体" w:hint="eastAsia"/>
          <w:color w:val="000000"/>
          <w:sz w:val="28"/>
          <w:szCs w:val="28"/>
        </w:rPr>
        <w:t>)，承担</w:t>
      </w:r>
      <w:r w:rsidR="00C530EC" w:rsidRPr="00C530EC">
        <w:rPr>
          <w:rFonts w:ascii="宋体" w:hAnsi="宋体" w:hint="eastAsia"/>
          <w:color w:val="000000"/>
          <w:sz w:val="28"/>
          <w:szCs w:val="28"/>
        </w:rPr>
        <w:t>武汉至大悟高速公路</w:t>
      </w:r>
      <w:proofErr w:type="gramStart"/>
      <w:r w:rsidR="00C530EC" w:rsidRPr="00C530EC">
        <w:rPr>
          <w:rFonts w:ascii="宋体" w:hAnsi="宋体" w:hint="eastAsia"/>
          <w:color w:val="000000"/>
          <w:sz w:val="28"/>
          <w:szCs w:val="28"/>
        </w:rPr>
        <w:t>河口至鄂豫</w:t>
      </w:r>
      <w:proofErr w:type="gramEnd"/>
      <w:r w:rsidR="00C530EC" w:rsidRPr="00C530EC">
        <w:rPr>
          <w:rFonts w:ascii="宋体" w:hAnsi="宋体" w:hint="eastAsia"/>
          <w:color w:val="000000"/>
          <w:sz w:val="28"/>
          <w:szCs w:val="28"/>
        </w:rPr>
        <w:t>界段河口养护中心、监控分中心绿化养护工程</w:t>
      </w:r>
      <w:r w:rsidRPr="00A755BE">
        <w:rPr>
          <w:rFonts w:ascii="宋体" w:hAnsi="宋体" w:hint="eastAsia"/>
          <w:color w:val="000000"/>
          <w:sz w:val="28"/>
          <w:szCs w:val="28"/>
        </w:rPr>
        <w:t xml:space="preserve">工作； 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/>
          <w:color w:val="000000"/>
          <w:sz w:val="28"/>
          <w:szCs w:val="28"/>
        </w:rPr>
        <w:t>2</w:t>
      </w:r>
      <w:r w:rsidRPr="00A755BE">
        <w:rPr>
          <w:rFonts w:ascii="宋体" w:hAnsi="宋体" w:hint="eastAsia"/>
          <w:color w:val="000000"/>
          <w:sz w:val="28"/>
          <w:szCs w:val="28"/>
        </w:rPr>
        <w:t>.</w:t>
      </w:r>
      <w:r w:rsidR="00A755BE">
        <w:rPr>
          <w:rFonts w:ascii="宋体" w:hAnsi="宋体" w:hint="eastAsia"/>
          <w:color w:val="000000"/>
          <w:sz w:val="28"/>
          <w:szCs w:val="28"/>
        </w:rPr>
        <w:t>如我单位成功成交，将保证按双方约定要求完成</w:t>
      </w:r>
      <w:r w:rsidR="00C530EC">
        <w:rPr>
          <w:rFonts w:ascii="宋体" w:hAnsi="宋体" w:hint="eastAsia"/>
          <w:color w:val="000000"/>
          <w:sz w:val="28"/>
          <w:szCs w:val="28"/>
        </w:rPr>
        <w:t>湖北交投</w:t>
      </w:r>
      <w:proofErr w:type="gramStart"/>
      <w:r w:rsidR="00A755BE">
        <w:rPr>
          <w:rFonts w:ascii="宋体" w:hAnsi="宋体" w:hint="eastAsia"/>
          <w:color w:val="000000"/>
          <w:sz w:val="28"/>
          <w:szCs w:val="28"/>
        </w:rPr>
        <w:t>大悟北</w:t>
      </w:r>
      <w:proofErr w:type="gramEnd"/>
      <w:r w:rsidR="00A755BE">
        <w:rPr>
          <w:rFonts w:ascii="宋体" w:hAnsi="宋体" w:hint="eastAsia"/>
          <w:color w:val="000000"/>
          <w:sz w:val="28"/>
          <w:szCs w:val="28"/>
        </w:rPr>
        <w:t>高速公路有限公司</w:t>
      </w:r>
      <w:r w:rsidR="00C530EC" w:rsidRPr="00C530EC">
        <w:rPr>
          <w:rFonts w:ascii="宋体" w:hAnsi="宋体" w:hint="eastAsia"/>
          <w:color w:val="000000"/>
          <w:sz w:val="28"/>
          <w:szCs w:val="28"/>
          <w:u w:val="single"/>
        </w:rPr>
        <w:t>河口养护中心、监控分中心绿化养护工程</w:t>
      </w:r>
      <w:r w:rsidRPr="00A755BE">
        <w:rPr>
          <w:rFonts w:ascii="宋体" w:hAnsi="宋体" w:hint="eastAsia"/>
          <w:color w:val="000000"/>
          <w:sz w:val="28"/>
          <w:szCs w:val="28"/>
        </w:rPr>
        <w:t>工作。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/>
          <w:color w:val="000000"/>
          <w:sz w:val="28"/>
          <w:szCs w:val="28"/>
        </w:rPr>
        <w:t>3</w:t>
      </w:r>
      <w:r w:rsidRPr="00A755BE">
        <w:rPr>
          <w:rFonts w:ascii="宋体" w:hAnsi="宋体" w:hint="eastAsia"/>
          <w:color w:val="000000"/>
          <w:sz w:val="28"/>
          <w:szCs w:val="28"/>
        </w:rPr>
        <w:t>.我单位同意在</w:t>
      </w:r>
      <w:r w:rsidR="00E17BB1">
        <w:rPr>
          <w:rFonts w:ascii="宋体" w:hAnsi="宋体" w:hint="eastAsia"/>
          <w:color w:val="000000"/>
          <w:sz w:val="28"/>
          <w:szCs w:val="28"/>
        </w:rPr>
        <w:t>30</w:t>
      </w:r>
      <w:r w:rsidRPr="00A755BE">
        <w:rPr>
          <w:rFonts w:ascii="宋体" w:hAnsi="宋体" w:hint="eastAsia"/>
          <w:color w:val="000000"/>
          <w:sz w:val="28"/>
          <w:szCs w:val="28"/>
        </w:rPr>
        <w:t>日内的报价有效期内严格遵守本报价书的各项承诺。在此期限届满之前，本报价书始终对我方具有约束力。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>4.我方接受</w:t>
      </w:r>
      <w:proofErr w:type="gramStart"/>
      <w:r w:rsidRPr="00A755BE">
        <w:rPr>
          <w:rFonts w:ascii="宋体" w:hAnsi="宋体" w:hint="eastAsia"/>
          <w:color w:val="000000"/>
          <w:sz w:val="28"/>
          <w:szCs w:val="28"/>
        </w:rPr>
        <w:t>询</w:t>
      </w:r>
      <w:proofErr w:type="gramEnd"/>
      <w:r w:rsidR="00E17BB1">
        <w:rPr>
          <w:rFonts w:ascii="宋体" w:hAnsi="宋体" w:hint="eastAsia"/>
          <w:color w:val="000000"/>
          <w:sz w:val="28"/>
          <w:szCs w:val="28"/>
        </w:rPr>
        <w:t>比</w:t>
      </w:r>
      <w:r w:rsidRPr="00A755BE">
        <w:rPr>
          <w:rFonts w:ascii="宋体" w:hAnsi="宋体" w:hint="eastAsia"/>
          <w:color w:val="000000"/>
          <w:sz w:val="28"/>
          <w:szCs w:val="28"/>
        </w:rPr>
        <w:t>文件中的合同文本。成为贵方成交供应商后，本报价文件也将构成我们双方之间共同遵守的文件，对双方具有约束力。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/>
          <w:color w:val="000000"/>
          <w:sz w:val="28"/>
          <w:szCs w:val="28"/>
        </w:rPr>
        <w:t>5</w:t>
      </w:r>
      <w:r w:rsidRPr="00A755BE">
        <w:rPr>
          <w:rFonts w:ascii="宋体" w:hAnsi="宋体" w:hint="eastAsia"/>
          <w:color w:val="000000"/>
          <w:sz w:val="28"/>
          <w:szCs w:val="28"/>
        </w:rPr>
        <w:t>.如我单位在报价有效期内撤回报价文件，贵单位有权将我单位列入供应商黑名单。</w:t>
      </w:r>
    </w:p>
    <w:p w:rsidR="00D879F9" w:rsidRPr="00A755BE" w:rsidRDefault="00D879F9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D879F9" w:rsidRPr="00A755BE" w:rsidRDefault="00F2476A" w:rsidP="00A755BE">
      <w:pPr>
        <w:spacing w:line="500" w:lineRule="exact"/>
        <w:ind w:firstLineChars="700" w:firstLine="19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>报 价 商：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</w:t>
      </w:r>
      <w:r w:rsidRPr="00A755BE">
        <w:rPr>
          <w:rFonts w:ascii="宋体" w:hAnsi="宋体" w:hint="eastAsia"/>
          <w:color w:val="000000"/>
          <w:sz w:val="28"/>
          <w:szCs w:val="28"/>
        </w:rPr>
        <w:t>(盖章)</w:t>
      </w:r>
    </w:p>
    <w:p w:rsidR="00D879F9" w:rsidRPr="00A755BE" w:rsidRDefault="00A755BE" w:rsidP="00A755BE">
      <w:pPr>
        <w:wordWrap w:val="0"/>
        <w:spacing w:line="500" w:lineRule="exact"/>
        <w:ind w:leftChars="228" w:left="3139" w:hangingChars="950" w:hanging="266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</w:t>
      </w:r>
      <w:r w:rsidR="00F2476A" w:rsidRPr="00A755BE">
        <w:rPr>
          <w:rFonts w:ascii="宋体" w:hAnsi="宋体" w:hint="eastAsia"/>
          <w:color w:val="000000"/>
          <w:sz w:val="28"/>
          <w:szCs w:val="28"/>
        </w:rPr>
        <w:t>法定代表人：</w:t>
      </w:r>
      <w:r w:rsidR="00F2476A"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</w:t>
      </w:r>
      <w:r w:rsidR="00F2476A" w:rsidRPr="00A755BE">
        <w:rPr>
          <w:rFonts w:ascii="宋体" w:hAnsi="宋体" w:hint="eastAsia"/>
          <w:color w:val="000000"/>
          <w:sz w:val="28"/>
          <w:szCs w:val="28"/>
        </w:rPr>
        <w:t>(签字)</w:t>
      </w:r>
    </w:p>
    <w:p w:rsidR="00D879F9" w:rsidRPr="00A755BE" w:rsidRDefault="00F2476A" w:rsidP="00A755BE">
      <w:pPr>
        <w:wordWrap w:val="0"/>
        <w:spacing w:line="500" w:lineRule="exact"/>
        <w:ind w:firstLineChars="700" w:firstLine="19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 xml:space="preserve">委托代理人： 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</w:t>
      </w:r>
      <w:r w:rsidRPr="00A755BE">
        <w:rPr>
          <w:rFonts w:ascii="宋体" w:hAnsi="宋体" w:hint="eastAsia"/>
          <w:color w:val="000000"/>
          <w:sz w:val="28"/>
          <w:szCs w:val="28"/>
        </w:rPr>
        <w:t>(签字)</w:t>
      </w:r>
    </w:p>
    <w:p w:rsidR="00D879F9" w:rsidRPr="00A755BE" w:rsidRDefault="00F2476A" w:rsidP="00A755BE">
      <w:pPr>
        <w:spacing w:line="500" w:lineRule="exact"/>
        <w:ind w:firstLineChars="1100" w:firstLine="3080"/>
        <w:jc w:val="center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 xml:space="preserve">日      期：  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 w:rsidRPr="00A755BE">
        <w:rPr>
          <w:rFonts w:ascii="宋体" w:hAnsi="宋体" w:hint="eastAsia"/>
          <w:color w:val="000000"/>
          <w:sz w:val="28"/>
          <w:szCs w:val="28"/>
        </w:rPr>
        <w:t xml:space="preserve">年 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A755BE">
        <w:rPr>
          <w:rFonts w:ascii="宋体" w:hAnsi="宋体" w:hint="eastAsia"/>
          <w:color w:val="000000"/>
          <w:sz w:val="28"/>
          <w:szCs w:val="28"/>
        </w:rPr>
        <w:t xml:space="preserve"> 月</w:t>
      </w:r>
    </w:p>
    <w:p w:rsidR="00D879F9" w:rsidRDefault="00D879F9">
      <w:pPr>
        <w:spacing w:line="360" w:lineRule="auto"/>
        <w:jc w:val="right"/>
        <w:rPr>
          <w:rFonts w:ascii="Calibri" w:eastAsia="仿宋_GB2312" w:hAnsi="Calibri"/>
          <w:b/>
          <w:sz w:val="24"/>
        </w:rPr>
        <w:sectPr w:rsidR="00D879F9">
          <w:pgSz w:w="11906" w:h="16838"/>
          <w:pgMar w:top="2098" w:right="1474" w:bottom="2098" w:left="1588" w:header="851" w:footer="992" w:gutter="0"/>
          <w:cols w:space="720"/>
          <w:docGrid w:type="linesAndChars" w:linePitch="312"/>
        </w:sectPr>
      </w:pPr>
    </w:p>
    <w:p w:rsidR="00D879F9" w:rsidRDefault="00D879F9">
      <w:pPr>
        <w:adjustRightInd w:val="0"/>
        <w:snapToGrid w:val="0"/>
        <w:spacing w:line="300" w:lineRule="auto"/>
        <w:rPr>
          <w:rFonts w:ascii="Calibri" w:eastAsia="仿宋_GB2312" w:hAnsi="Calibri"/>
          <w:sz w:val="24"/>
        </w:rPr>
      </w:pPr>
    </w:p>
    <w:p w:rsidR="00D879F9" w:rsidRDefault="00B013BA">
      <w:pPr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工程量清单</w:t>
      </w:r>
      <w:r w:rsidR="00F2476A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报价表</w:t>
      </w:r>
    </w:p>
    <w:tbl>
      <w:tblPr>
        <w:tblW w:w="13407" w:type="dxa"/>
        <w:tblInd w:w="-197" w:type="dxa"/>
        <w:tblLayout w:type="fixed"/>
        <w:tblLook w:val="04A0" w:firstRow="1" w:lastRow="0" w:firstColumn="1" w:lastColumn="0" w:noHBand="0" w:noVBand="1"/>
      </w:tblPr>
      <w:tblGrid>
        <w:gridCol w:w="1482"/>
        <w:gridCol w:w="1537"/>
        <w:gridCol w:w="919"/>
        <w:gridCol w:w="1762"/>
        <w:gridCol w:w="2025"/>
        <w:gridCol w:w="1707"/>
        <w:gridCol w:w="2418"/>
        <w:gridCol w:w="1557"/>
      </w:tblGrid>
      <w:tr w:rsidR="00D879F9">
        <w:trPr>
          <w:trHeight w:val="48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暂估工程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不含增值税单价(元)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不含增值税合价（元）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工作内容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879F9">
        <w:trPr>
          <w:trHeight w:val="28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桂花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879F9" w:rsidRDefault="00F247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AC2581" w:rsidP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0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红枫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红叶石楠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桂花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樟树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罗汉松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樟树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红叶李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樱花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杏子树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橘子树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柿子树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栾树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慈孝竹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海桐球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构骨球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红叶石楠球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树状月季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茶梅球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金叶女贞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栀子花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草皮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修剪、施肥、浇水、除杂草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野花组合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施肥、浇水、、除杂草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D879F9">
        <w:trPr>
          <w:trHeight w:val="28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不含税合计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879F9">
        <w:trPr>
          <w:trHeight w:val="28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增值税(9%)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879F9">
        <w:trPr>
          <w:trHeight w:val="28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含税合计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报价单位：                                               (报价单位公章)</w:t>
      </w:r>
    </w:p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联系地址：</w:t>
      </w:r>
    </w:p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联 系 人：</w:t>
      </w:r>
    </w:p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联系电话：</w:t>
      </w:r>
    </w:p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报价日期：        年     月     日</w:t>
      </w:r>
    </w:p>
    <w:p w:rsidR="00D879F9" w:rsidRDefault="00D879F9">
      <w:pPr>
        <w:spacing w:line="480" w:lineRule="exact"/>
        <w:rPr>
          <w:rFonts w:asciiTheme="minorEastAsia" w:eastAsiaTheme="minorEastAsia" w:hAnsiTheme="minorEastAsia" w:cstheme="minorEastAsia"/>
          <w:sz w:val="24"/>
        </w:rPr>
        <w:sectPr w:rsidR="00D879F9">
          <w:pgSz w:w="16838" w:h="11906" w:orient="landscape"/>
          <w:pgMar w:top="1474" w:right="1871" w:bottom="1361" w:left="1871" w:header="851" w:footer="992" w:gutter="0"/>
          <w:cols w:space="720"/>
          <w:docGrid w:type="linesAndChars" w:linePitch="312"/>
        </w:sect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2522"/>
        <w:gridCol w:w="6938"/>
      </w:tblGrid>
      <w:tr w:rsidR="00991BD8" w:rsidRPr="00C37E19" w:rsidTr="00C33859">
        <w:trPr>
          <w:trHeight w:val="499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绿化养护工作内容及频率</w:t>
            </w:r>
            <w:r w:rsidR="00E17BB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频率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一、修剪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乔木修剪（疏枝）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每年3次，分别在5月6月11月进行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修剪灌木球、色块、绿篱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春、冬季每月一次，夏、秋季每月二次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日常清理枯枝黄叶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每月一次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果树类修剪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应符合其修剪技术要求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开花类苗木修剪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应及时剪除枯萎花蒂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草地修剪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夏、秋季每半月一次，春、冬季每一个半月一次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二、松土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乔、灌木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每2月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色块绿篱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每3月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三、除杂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草坪杂草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每月一次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绿化带杂草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每月一次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零星杂草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随时发现随时清除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四、施肥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乔、灌木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每3月个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色块、绿篱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春、夏季</w:t>
            </w: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每2月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一次，秋、冬季</w:t>
            </w: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每3月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每年2次，春、秋季草坪修剪后各一次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开花植物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每年2次，开花前、开花后各一次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果树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按其品种和生长阶段进行施肥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五、病虫害防治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全面防治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每月进行一次综合防治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、重点4月-8月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小面积的病虫害防治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及时发现及时防治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六、浇水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乔、灌木及草坪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每年8-10次，分别在3月、4月、5月、6月、7月、8月、11月进行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七、刷白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乔木刷白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每年12月进行一次</w:t>
            </w:r>
          </w:p>
        </w:tc>
      </w:tr>
    </w:tbl>
    <w:p w:rsidR="00E17BB1" w:rsidRDefault="00E17BB1" w:rsidP="00E17BB1">
      <w:pPr>
        <w:jc w:val="center"/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</w:pPr>
    </w:p>
    <w:p w:rsidR="00E17BB1" w:rsidRDefault="00E17BB1" w:rsidP="00E17BB1">
      <w:pPr>
        <w:jc w:val="center"/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</w:pPr>
    </w:p>
    <w:p w:rsidR="00E17BB1" w:rsidRPr="00225B45" w:rsidRDefault="00E17BB1" w:rsidP="00E17BB1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）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类似业绩证明材料</w:t>
      </w:r>
    </w:p>
    <w:p w:rsidR="00E17BB1" w:rsidRPr="00E17BB1" w:rsidRDefault="00E17BB1" w:rsidP="00E17BB1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17BB1">
        <w:rPr>
          <w:rFonts w:ascii="宋体" w:hAnsi="宋体" w:hint="eastAsia"/>
          <w:color w:val="000000"/>
          <w:sz w:val="28"/>
          <w:szCs w:val="28"/>
        </w:rPr>
        <w:t>类似业绩证明材料</w:t>
      </w:r>
      <w:r w:rsidRPr="00E17BB1">
        <w:rPr>
          <w:rFonts w:ascii="宋体" w:hAnsi="宋体" w:hint="eastAsia"/>
          <w:color w:val="000000"/>
          <w:sz w:val="28"/>
          <w:szCs w:val="28"/>
        </w:rPr>
        <w:t>需提供合同并加盖公章</w:t>
      </w:r>
    </w:p>
    <w:p w:rsidR="00E17BB1" w:rsidRDefault="00E17BB1" w:rsidP="00E17BB1">
      <w:pPr>
        <w:pStyle w:val="2"/>
        <w:rPr>
          <w:rFonts w:hint="eastAsia"/>
        </w:rPr>
      </w:pPr>
    </w:p>
    <w:p w:rsidR="00E17BB1" w:rsidRPr="00E17BB1" w:rsidRDefault="00E17BB1" w:rsidP="00E17BB1">
      <w:pPr>
        <w:pStyle w:val="2"/>
      </w:pPr>
    </w:p>
    <w:p w:rsidR="00835C3E" w:rsidRDefault="00E17BB1" w:rsidP="00E17BB1">
      <w:pPr>
        <w:jc w:val="center"/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（四）</w:t>
      </w:r>
      <w:r w:rsidRPr="00835C3E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绿化养护实施方案</w:t>
      </w:r>
    </w:p>
    <w:p w:rsidR="00E17BB1" w:rsidRPr="00E17BB1" w:rsidRDefault="00E17BB1" w:rsidP="00E17BB1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E17BB1">
        <w:rPr>
          <w:rFonts w:ascii="宋体" w:hAnsi="宋体" w:hint="eastAsia"/>
          <w:color w:val="000000"/>
          <w:sz w:val="28"/>
          <w:szCs w:val="28"/>
        </w:rPr>
        <w:t>需提供具体的实施方案（含人员、车辆及机械投入情况）</w:t>
      </w:r>
      <w:r w:rsidRPr="00E17BB1">
        <w:rPr>
          <w:rFonts w:ascii="宋体" w:hAnsi="宋体" w:hint="eastAsia"/>
          <w:color w:val="000000"/>
          <w:sz w:val="28"/>
          <w:szCs w:val="28"/>
        </w:rPr>
        <w:t>并加盖公章</w:t>
      </w:r>
    </w:p>
    <w:sectPr w:rsidR="00E17BB1" w:rsidRPr="00E17BB1">
      <w:pgSz w:w="11906" w:h="16838"/>
      <w:pgMar w:top="2098" w:right="1474" w:bottom="209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53" w:rsidRDefault="00D44253" w:rsidP="007A1777">
      <w:r>
        <w:separator/>
      </w:r>
    </w:p>
  </w:endnote>
  <w:endnote w:type="continuationSeparator" w:id="0">
    <w:p w:rsidR="00D44253" w:rsidRDefault="00D44253" w:rsidP="007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53" w:rsidRDefault="00D44253" w:rsidP="007A1777">
      <w:r>
        <w:separator/>
      </w:r>
    </w:p>
  </w:footnote>
  <w:footnote w:type="continuationSeparator" w:id="0">
    <w:p w:rsidR="00D44253" w:rsidRDefault="00D44253" w:rsidP="007A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20FE0"/>
    <w:multiLevelType w:val="singleLevel"/>
    <w:tmpl w:val="90920FE0"/>
    <w:lvl w:ilvl="0">
      <w:start w:val="1"/>
      <w:numFmt w:val="decimal"/>
      <w:suff w:val="nothing"/>
      <w:lvlText w:val="%1、"/>
      <w:lvlJc w:val="left"/>
    </w:lvl>
  </w:abstractNum>
  <w:abstractNum w:abstractNumId="1">
    <w:nsid w:val="B5D66A68"/>
    <w:multiLevelType w:val="singleLevel"/>
    <w:tmpl w:val="B5D66A68"/>
    <w:lvl w:ilvl="0">
      <w:start w:val="1"/>
      <w:numFmt w:val="decimal"/>
      <w:suff w:val="nothing"/>
      <w:lvlText w:val="%1、"/>
      <w:lvlJc w:val="left"/>
    </w:lvl>
  </w:abstractNum>
  <w:abstractNum w:abstractNumId="2">
    <w:nsid w:val="C623EE38"/>
    <w:multiLevelType w:val="singleLevel"/>
    <w:tmpl w:val="C623EE38"/>
    <w:lvl w:ilvl="0">
      <w:start w:val="1"/>
      <w:numFmt w:val="decimal"/>
      <w:suff w:val="nothing"/>
      <w:lvlText w:val="%1、"/>
      <w:lvlJc w:val="left"/>
    </w:lvl>
  </w:abstractNum>
  <w:abstractNum w:abstractNumId="3">
    <w:nsid w:val="EA8AEB49"/>
    <w:multiLevelType w:val="singleLevel"/>
    <w:tmpl w:val="EA8AEB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C5772DC"/>
    <w:multiLevelType w:val="singleLevel"/>
    <w:tmpl w:val="EC5772DC"/>
    <w:lvl w:ilvl="0">
      <w:start w:val="1"/>
      <w:numFmt w:val="decimal"/>
      <w:suff w:val="nothing"/>
      <w:lvlText w:val="%1、"/>
      <w:lvlJc w:val="left"/>
    </w:lvl>
  </w:abstractNum>
  <w:abstractNum w:abstractNumId="5">
    <w:nsid w:val="F8F48968"/>
    <w:multiLevelType w:val="singleLevel"/>
    <w:tmpl w:val="F8F48968"/>
    <w:lvl w:ilvl="0">
      <w:start w:val="1"/>
      <w:numFmt w:val="decimal"/>
      <w:suff w:val="nothing"/>
      <w:lvlText w:val="%1、"/>
      <w:lvlJc w:val="left"/>
    </w:lvl>
  </w:abstractNum>
  <w:abstractNum w:abstractNumId="6">
    <w:nsid w:val="038A464B"/>
    <w:multiLevelType w:val="singleLevel"/>
    <w:tmpl w:val="038A464B"/>
    <w:lvl w:ilvl="0">
      <w:start w:val="1"/>
      <w:numFmt w:val="decimal"/>
      <w:suff w:val="nothing"/>
      <w:lvlText w:val="%1、"/>
      <w:lvlJc w:val="left"/>
    </w:lvl>
  </w:abstractNum>
  <w:abstractNum w:abstractNumId="7">
    <w:nsid w:val="04CE7226"/>
    <w:multiLevelType w:val="singleLevel"/>
    <w:tmpl w:val="04CE7226"/>
    <w:lvl w:ilvl="0">
      <w:start w:val="1"/>
      <w:numFmt w:val="decimal"/>
      <w:suff w:val="nothing"/>
      <w:lvlText w:val="%1、"/>
      <w:lvlJc w:val="left"/>
    </w:lvl>
  </w:abstractNum>
  <w:abstractNum w:abstractNumId="8">
    <w:nsid w:val="28B93FB6"/>
    <w:multiLevelType w:val="singleLevel"/>
    <w:tmpl w:val="28B93FB6"/>
    <w:lvl w:ilvl="0">
      <w:start w:val="1"/>
      <w:numFmt w:val="decimal"/>
      <w:suff w:val="nothing"/>
      <w:lvlText w:val="%1、"/>
      <w:lvlJc w:val="left"/>
    </w:lvl>
  </w:abstractNum>
  <w:abstractNum w:abstractNumId="9">
    <w:nsid w:val="66AD876C"/>
    <w:multiLevelType w:val="singleLevel"/>
    <w:tmpl w:val="66AD876C"/>
    <w:lvl w:ilvl="0">
      <w:start w:val="1"/>
      <w:numFmt w:val="decimal"/>
      <w:suff w:val="nothing"/>
      <w:lvlText w:val="%1、"/>
      <w:lvlJc w:val="left"/>
    </w:lvl>
  </w:abstractNum>
  <w:abstractNum w:abstractNumId="10">
    <w:nsid w:val="7F9E597C"/>
    <w:multiLevelType w:val="singleLevel"/>
    <w:tmpl w:val="7F9E597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9B9"/>
    <w:rsid w:val="00037E98"/>
    <w:rsid w:val="0009541E"/>
    <w:rsid w:val="000A5D05"/>
    <w:rsid w:val="00102C60"/>
    <w:rsid w:val="00117D34"/>
    <w:rsid w:val="00120203"/>
    <w:rsid w:val="001323CC"/>
    <w:rsid w:val="00165061"/>
    <w:rsid w:val="001703A9"/>
    <w:rsid w:val="00171531"/>
    <w:rsid w:val="00172A27"/>
    <w:rsid w:val="001C6123"/>
    <w:rsid w:val="001F3274"/>
    <w:rsid w:val="001F4DE4"/>
    <w:rsid w:val="001F75DC"/>
    <w:rsid w:val="0024097E"/>
    <w:rsid w:val="00250759"/>
    <w:rsid w:val="00254997"/>
    <w:rsid w:val="00276E1B"/>
    <w:rsid w:val="002876E6"/>
    <w:rsid w:val="0034095C"/>
    <w:rsid w:val="00353CD2"/>
    <w:rsid w:val="003F7BE0"/>
    <w:rsid w:val="0041006A"/>
    <w:rsid w:val="0041238A"/>
    <w:rsid w:val="004C2049"/>
    <w:rsid w:val="0052052B"/>
    <w:rsid w:val="00527A88"/>
    <w:rsid w:val="00570F6D"/>
    <w:rsid w:val="005A41B1"/>
    <w:rsid w:val="005B3BFF"/>
    <w:rsid w:val="005C7DA4"/>
    <w:rsid w:val="005E65B9"/>
    <w:rsid w:val="00613BD0"/>
    <w:rsid w:val="00621EB5"/>
    <w:rsid w:val="00622DD2"/>
    <w:rsid w:val="006409FD"/>
    <w:rsid w:val="00641D6D"/>
    <w:rsid w:val="006714A8"/>
    <w:rsid w:val="00705BD0"/>
    <w:rsid w:val="00707613"/>
    <w:rsid w:val="00716C5B"/>
    <w:rsid w:val="00741C6B"/>
    <w:rsid w:val="00773658"/>
    <w:rsid w:val="007A1777"/>
    <w:rsid w:val="007B0667"/>
    <w:rsid w:val="007E3E55"/>
    <w:rsid w:val="00827A0E"/>
    <w:rsid w:val="00835C3E"/>
    <w:rsid w:val="00875CAB"/>
    <w:rsid w:val="00890311"/>
    <w:rsid w:val="008956A0"/>
    <w:rsid w:val="008A5DA0"/>
    <w:rsid w:val="008C14B6"/>
    <w:rsid w:val="008D5D71"/>
    <w:rsid w:val="008F5E73"/>
    <w:rsid w:val="009064E9"/>
    <w:rsid w:val="0097226E"/>
    <w:rsid w:val="00980DB6"/>
    <w:rsid w:val="00991BD8"/>
    <w:rsid w:val="009A1DD0"/>
    <w:rsid w:val="009C651C"/>
    <w:rsid w:val="00A23852"/>
    <w:rsid w:val="00A278DB"/>
    <w:rsid w:val="00A40D88"/>
    <w:rsid w:val="00A755BE"/>
    <w:rsid w:val="00A87335"/>
    <w:rsid w:val="00A908D1"/>
    <w:rsid w:val="00AC2581"/>
    <w:rsid w:val="00B013BA"/>
    <w:rsid w:val="00B0481C"/>
    <w:rsid w:val="00B30D7A"/>
    <w:rsid w:val="00B5197A"/>
    <w:rsid w:val="00B6538D"/>
    <w:rsid w:val="00BC2D91"/>
    <w:rsid w:val="00BC3095"/>
    <w:rsid w:val="00C06EF1"/>
    <w:rsid w:val="00C31BC8"/>
    <w:rsid w:val="00C33F2F"/>
    <w:rsid w:val="00C4520E"/>
    <w:rsid w:val="00C530EC"/>
    <w:rsid w:val="00C7184A"/>
    <w:rsid w:val="00C75EC6"/>
    <w:rsid w:val="00C77FC8"/>
    <w:rsid w:val="00C848F3"/>
    <w:rsid w:val="00CD2A88"/>
    <w:rsid w:val="00CF122A"/>
    <w:rsid w:val="00D44253"/>
    <w:rsid w:val="00D85F44"/>
    <w:rsid w:val="00D879F9"/>
    <w:rsid w:val="00DD5DCB"/>
    <w:rsid w:val="00DD6FFD"/>
    <w:rsid w:val="00DE7E0E"/>
    <w:rsid w:val="00E02883"/>
    <w:rsid w:val="00E17BB1"/>
    <w:rsid w:val="00E47432"/>
    <w:rsid w:val="00E47D7B"/>
    <w:rsid w:val="00E620EA"/>
    <w:rsid w:val="00E86893"/>
    <w:rsid w:val="00EA3EBA"/>
    <w:rsid w:val="00F0782C"/>
    <w:rsid w:val="00F2442E"/>
    <w:rsid w:val="00F2476A"/>
    <w:rsid w:val="00F400D6"/>
    <w:rsid w:val="00F63935"/>
    <w:rsid w:val="00FB0A8D"/>
    <w:rsid w:val="00FB6EAA"/>
    <w:rsid w:val="00FF089A"/>
    <w:rsid w:val="00FF0D66"/>
    <w:rsid w:val="013F33F0"/>
    <w:rsid w:val="04CF7981"/>
    <w:rsid w:val="08EA4A95"/>
    <w:rsid w:val="0F0E04D6"/>
    <w:rsid w:val="13464185"/>
    <w:rsid w:val="159A2684"/>
    <w:rsid w:val="20974FEE"/>
    <w:rsid w:val="214A3598"/>
    <w:rsid w:val="23D509EA"/>
    <w:rsid w:val="251A09B9"/>
    <w:rsid w:val="25406108"/>
    <w:rsid w:val="26BA14D6"/>
    <w:rsid w:val="27A13365"/>
    <w:rsid w:val="293930EC"/>
    <w:rsid w:val="2999668E"/>
    <w:rsid w:val="2B006173"/>
    <w:rsid w:val="2E0018DD"/>
    <w:rsid w:val="325F40D0"/>
    <w:rsid w:val="37740864"/>
    <w:rsid w:val="377B567B"/>
    <w:rsid w:val="39D41706"/>
    <w:rsid w:val="3AAA06D4"/>
    <w:rsid w:val="3D8A36F1"/>
    <w:rsid w:val="3FAA3198"/>
    <w:rsid w:val="42603CFD"/>
    <w:rsid w:val="42781C60"/>
    <w:rsid w:val="53944130"/>
    <w:rsid w:val="545D1CB7"/>
    <w:rsid w:val="558B7407"/>
    <w:rsid w:val="58277BBD"/>
    <w:rsid w:val="58DE1BCE"/>
    <w:rsid w:val="5B3D095F"/>
    <w:rsid w:val="5CE425F9"/>
    <w:rsid w:val="6245455A"/>
    <w:rsid w:val="699A70E3"/>
    <w:rsid w:val="6A3021D6"/>
    <w:rsid w:val="6AEC5756"/>
    <w:rsid w:val="743745E9"/>
    <w:rsid w:val="75192A4C"/>
    <w:rsid w:val="76140EF7"/>
    <w:rsid w:val="786B37A0"/>
    <w:rsid w:val="79E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8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16377C"/>
      <w:u w:val="none"/>
    </w:rPr>
  </w:style>
  <w:style w:type="character" w:styleId="ab">
    <w:name w:val="Hyperlink"/>
    <w:basedOn w:val="a0"/>
    <w:qFormat/>
    <w:rPr>
      <w:color w:val="16377C"/>
      <w:u w:val="none"/>
    </w:rPr>
  </w:style>
  <w:style w:type="character" w:customStyle="1" w:styleId="Char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c">
    <w:name w:val="无格式"/>
    <w:qFormat/>
    <w:pPr>
      <w:jc w:val="both"/>
    </w:pPr>
    <w:rPr>
      <w:rFonts w:ascii="宋体" w:hAnsi="宋体" w:cs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8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16377C"/>
      <w:u w:val="none"/>
    </w:rPr>
  </w:style>
  <w:style w:type="character" w:styleId="ab">
    <w:name w:val="Hyperlink"/>
    <w:basedOn w:val="a0"/>
    <w:qFormat/>
    <w:rPr>
      <w:color w:val="16377C"/>
      <w:u w:val="none"/>
    </w:rPr>
  </w:style>
  <w:style w:type="character" w:customStyle="1" w:styleId="Char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c">
    <w:name w:val="无格式"/>
    <w:qFormat/>
    <w:pPr>
      <w:jc w:val="both"/>
    </w:pPr>
    <w:rPr>
      <w:rFonts w:ascii="宋体" w:hAnsi="宋体"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BCEB9-727B-42B2-8B38-18FE4597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472</Words>
  <Characters>2692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国道111线安庆沟至哈拉道口段公路工程</dc:title>
  <dc:creator>Lenovo User</dc:creator>
  <cp:lastModifiedBy>胡畅</cp:lastModifiedBy>
  <cp:revision>23</cp:revision>
  <cp:lastPrinted>2019-05-15T03:41:00Z</cp:lastPrinted>
  <dcterms:created xsi:type="dcterms:W3CDTF">2016-08-02T07:08:00Z</dcterms:created>
  <dcterms:modified xsi:type="dcterms:W3CDTF">2021-11-09T08:39:00Z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70B5E0A33D5645628BCAB3355510CE1E</vt:lpwstr>
  </property>
</Properties>
</file>